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531" w:rsidRPr="00433826" w:rsidRDefault="00433826" w:rsidP="00433826">
      <w:pPr>
        <w:spacing w:before="100" w:beforeAutospacing="1" w:after="0" w:line="240" w:lineRule="exact"/>
        <w:rPr>
          <w:rFonts w:ascii="Arial" w:hAnsi="Arial" w:cs="Arial"/>
          <w:sz w:val="24"/>
          <w:szCs w:val="24"/>
        </w:rPr>
      </w:pPr>
      <w:r>
        <w:rPr>
          <w:rFonts w:ascii="Ink Free" w:hAnsi="Ink Free" w:cs="Arial"/>
          <w:b/>
          <w:sz w:val="24"/>
          <w:szCs w:val="24"/>
        </w:rPr>
        <w:tab/>
      </w:r>
      <w:r>
        <w:rPr>
          <w:rFonts w:ascii="Ink Free" w:hAnsi="Ink Free" w:cs="Arial"/>
          <w:b/>
          <w:sz w:val="24"/>
          <w:szCs w:val="24"/>
        </w:rPr>
        <w:tab/>
      </w:r>
      <w:r>
        <w:rPr>
          <w:rFonts w:ascii="Ink Free" w:hAnsi="Ink Free" w:cs="Arial"/>
          <w:b/>
          <w:sz w:val="24"/>
          <w:szCs w:val="24"/>
        </w:rPr>
        <w:tab/>
      </w:r>
      <w:r>
        <w:rPr>
          <w:rFonts w:ascii="Ink Free" w:hAnsi="Ink Free" w:cs="Arial"/>
          <w:b/>
          <w:sz w:val="24"/>
          <w:szCs w:val="24"/>
        </w:rPr>
        <w:tab/>
      </w:r>
      <w:r>
        <w:rPr>
          <w:rFonts w:ascii="Ink Free" w:hAnsi="Ink Free" w:cs="Arial"/>
          <w:b/>
          <w:sz w:val="24"/>
          <w:szCs w:val="24"/>
        </w:rPr>
        <w:tab/>
      </w:r>
      <w:bookmarkStart w:id="0" w:name="_GoBack"/>
      <w:bookmarkEnd w:id="0"/>
    </w:p>
    <w:p w:rsidR="00FA2531" w:rsidRPr="00433826" w:rsidRDefault="00433826" w:rsidP="00433826">
      <w:pPr>
        <w:spacing w:before="100" w:beforeAutospacing="1" w:after="0" w:line="240" w:lineRule="exact"/>
        <w:rPr>
          <w:rFonts w:ascii="Arial" w:hAnsi="Arial" w:cs="Arial"/>
          <w:sz w:val="24"/>
          <w:szCs w:val="24"/>
        </w:rPr>
      </w:pPr>
      <w:r w:rsidRPr="00433826">
        <w:rPr>
          <w:rFonts w:ascii="Arial" w:hAnsi="Arial" w:cs="Arial"/>
          <w:sz w:val="24"/>
          <w:szCs w:val="24"/>
        </w:rPr>
        <w:tab/>
      </w:r>
      <w:r w:rsidRPr="00433826">
        <w:rPr>
          <w:rFonts w:ascii="Arial" w:hAnsi="Arial" w:cs="Arial"/>
          <w:sz w:val="24"/>
          <w:szCs w:val="24"/>
        </w:rPr>
        <w:tab/>
      </w:r>
      <w:r w:rsidRPr="00433826">
        <w:rPr>
          <w:rFonts w:ascii="Arial" w:hAnsi="Arial" w:cs="Arial"/>
          <w:sz w:val="24"/>
          <w:szCs w:val="24"/>
        </w:rPr>
        <w:tab/>
      </w:r>
      <w:r w:rsidRPr="00433826">
        <w:rPr>
          <w:rFonts w:ascii="Arial" w:hAnsi="Arial" w:cs="Arial"/>
          <w:sz w:val="24"/>
          <w:szCs w:val="24"/>
        </w:rPr>
        <w:tab/>
      </w:r>
      <w:r w:rsidRPr="00433826">
        <w:rPr>
          <w:rFonts w:ascii="Arial" w:hAnsi="Arial" w:cs="Arial"/>
          <w:sz w:val="24"/>
          <w:szCs w:val="24"/>
        </w:rPr>
        <w:tab/>
      </w:r>
      <w:r w:rsidR="00FA2531">
        <w:rPr>
          <w:noProof/>
        </w:rPr>
        <w:drawing>
          <wp:anchor distT="0" distB="0" distL="114300" distR="114300" simplePos="0" relativeHeight="251658752" behindDoc="0" locked="0" layoutInCell="1" allowOverlap="1" wp14:anchorId="2ACD4352">
            <wp:simplePos x="0" y="0"/>
            <wp:positionH relativeFrom="column">
              <wp:posOffset>4056447</wp:posOffset>
            </wp:positionH>
            <wp:positionV relativeFrom="paragraph">
              <wp:posOffset>436895</wp:posOffset>
            </wp:positionV>
            <wp:extent cx="891711" cy="929253"/>
            <wp:effectExtent l="0" t="0" r="3810" b="0"/>
            <wp:wrapThrough wrapText="bothSides">
              <wp:wrapPolygon edited="0">
                <wp:start x="6000" y="886"/>
                <wp:lineTo x="1846" y="8416"/>
                <wp:lineTo x="0" y="11073"/>
                <wp:lineTo x="0" y="15502"/>
                <wp:lineTo x="6923" y="15945"/>
                <wp:lineTo x="12462" y="17717"/>
                <wp:lineTo x="12923" y="18603"/>
                <wp:lineTo x="15231" y="18603"/>
                <wp:lineTo x="16154" y="15945"/>
                <wp:lineTo x="18000" y="15945"/>
                <wp:lineTo x="20769" y="11516"/>
                <wp:lineTo x="21231" y="5315"/>
                <wp:lineTo x="21231" y="3543"/>
                <wp:lineTo x="8308" y="886"/>
                <wp:lineTo x="6000" y="886"/>
              </wp:wrapPolygon>
            </wp:wrapThrough>
            <wp:docPr id="3" name="Bild 3" descr="Miniatur Strand Stuhl, 2 Stück Hölzerner Mini Deko Liegestuhl | Puppenliegestuhl | Strandstuhl | Handyhalter | Miniliegestuhl | Klappstu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atur Strand Stuhl, 2 Stück Hölzerner Mini Deko Liegestuhl | Puppenliegestuhl | Strandstuhl | Handyhalter | Miniliegestuhl | Klappstuh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1711" cy="9292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826" w:rsidRDefault="00433826" w:rsidP="00644C4F">
      <w:pPr>
        <w:spacing w:before="100" w:beforeAutospacing="1" w:after="100" w:afterAutospacing="1" w:line="240" w:lineRule="auto"/>
        <w:rPr>
          <w:rFonts w:ascii="Ink Free" w:hAnsi="Ink Free" w:cs="Arial"/>
          <w:b/>
          <w:sz w:val="40"/>
        </w:rPr>
      </w:pPr>
    </w:p>
    <w:p w:rsidR="00767082" w:rsidRPr="006E50E9" w:rsidRDefault="00644C4F" w:rsidP="00644C4F">
      <w:pPr>
        <w:spacing w:before="100" w:beforeAutospacing="1" w:after="100" w:afterAutospacing="1" w:line="240" w:lineRule="auto"/>
        <w:rPr>
          <w:rFonts w:ascii="Ink Free" w:hAnsi="Ink Free" w:cs="Arial"/>
          <w:b/>
          <w:sz w:val="40"/>
        </w:rPr>
      </w:pPr>
      <w:r w:rsidRPr="006E50E9">
        <w:rPr>
          <w:rFonts w:ascii="Ink Free" w:hAnsi="Ink Free" w:cs="Arial"/>
          <w:b/>
          <w:sz w:val="40"/>
        </w:rPr>
        <w:t>Sommerzeit ist Urlaubszeit….</w:t>
      </w:r>
    </w:p>
    <w:p w:rsidR="00644C4F" w:rsidRDefault="00644C4F" w:rsidP="00F73902">
      <w:pPr>
        <w:spacing w:before="100" w:beforeAutospacing="1" w:after="100" w:afterAutospacing="1" w:line="240" w:lineRule="auto"/>
        <w:rPr>
          <w:rFonts w:ascii="Arial" w:hAnsi="Arial" w:cs="Arial"/>
        </w:rPr>
      </w:pPr>
      <w:r w:rsidRPr="006E50E9">
        <w:rPr>
          <w:rFonts w:ascii="Arial" w:hAnsi="Arial" w:cs="Arial"/>
        </w:rPr>
        <w:t xml:space="preserve">…in Zeiten der weltweiten Corona-Pandemie gibt es aber einiges zu beachten. </w:t>
      </w:r>
      <w:r w:rsidR="00AC6540">
        <w:rPr>
          <w:rFonts w:ascii="Arial" w:hAnsi="Arial" w:cs="Arial"/>
        </w:rPr>
        <w:t>Die Bundesregierung</w:t>
      </w:r>
      <w:r w:rsidRPr="006E50E9">
        <w:rPr>
          <w:rFonts w:ascii="Arial" w:hAnsi="Arial" w:cs="Arial"/>
        </w:rPr>
        <w:t xml:space="preserve"> hat eine Meldepflicht und eine Quarantänepflicht für Reiserückkehrer aus Risikogebieten verfügt. </w:t>
      </w:r>
    </w:p>
    <w:p w:rsidR="00644C4F" w:rsidRPr="006E50E9" w:rsidRDefault="00644C4F" w:rsidP="00644C4F">
      <w:pPr>
        <w:spacing w:before="100" w:beforeAutospacing="1" w:after="100" w:afterAutospacing="1" w:line="240" w:lineRule="auto"/>
        <w:rPr>
          <w:rFonts w:ascii="Arial" w:eastAsia="Times New Roman" w:hAnsi="Arial" w:cs="Arial"/>
          <w:lang w:eastAsia="de-DE"/>
        </w:rPr>
      </w:pPr>
      <w:r w:rsidRPr="006E50E9">
        <w:rPr>
          <w:rFonts w:ascii="Arial" w:eastAsia="Times New Roman" w:hAnsi="Arial" w:cs="Arial"/>
          <w:lang w:eastAsia="de-DE"/>
        </w:rPr>
        <w:t xml:space="preserve">Wir bitten Sie daher dringend, folgende Hinweise zu beachten: </w:t>
      </w:r>
    </w:p>
    <w:p w:rsidR="006E50E9" w:rsidRDefault="00644C4F" w:rsidP="003D0899">
      <w:pPr>
        <w:pStyle w:val="Listenabsatz"/>
        <w:numPr>
          <w:ilvl w:val="0"/>
          <w:numId w:val="3"/>
        </w:numPr>
        <w:spacing w:before="100" w:beforeAutospacing="1" w:after="100" w:afterAutospacing="1" w:line="240" w:lineRule="auto"/>
        <w:rPr>
          <w:rFonts w:ascii="Arial" w:eastAsia="Times New Roman" w:hAnsi="Arial" w:cs="Arial"/>
          <w:lang w:eastAsia="de-DE"/>
        </w:rPr>
      </w:pPr>
      <w:r w:rsidRPr="003D0899">
        <w:rPr>
          <w:rFonts w:ascii="Arial" w:eastAsia="Times New Roman" w:hAnsi="Arial" w:cs="Arial"/>
          <w:lang w:eastAsia="de-DE"/>
        </w:rPr>
        <w:t xml:space="preserve">Überprüfen Sie vor Urlaubsantritt, ob ihr Urlaubsland oder ihre Urlaubsregion ein vom Coronavirus betroffenes </w:t>
      </w:r>
      <w:r w:rsidR="002022B1">
        <w:rPr>
          <w:rFonts w:ascii="Arial" w:eastAsia="Times New Roman" w:hAnsi="Arial" w:cs="Arial"/>
          <w:lang w:eastAsia="de-DE"/>
        </w:rPr>
        <w:t xml:space="preserve">Virusvarianten- oder Hochinzidenzgebiet oder ein Risikogebiet </w:t>
      </w:r>
      <w:proofErr w:type="gramStart"/>
      <w:r w:rsidRPr="003D0899">
        <w:rPr>
          <w:rFonts w:ascii="Arial" w:eastAsia="Times New Roman" w:hAnsi="Arial" w:cs="Arial"/>
          <w:lang w:eastAsia="de-DE"/>
        </w:rPr>
        <w:t>ist</w:t>
      </w:r>
      <w:proofErr w:type="gramEnd"/>
      <w:r w:rsidRPr="003D0899">
        <w:rPr>
          <w:rFonts w:ascii="Arial" w:eastAsia="Times New Roman" w:hAnsi="Arial" w:cs="Arial"/>
          <w:lang w:eastAsia="de-DE"/>
        </w:rPr>
        <w:t xml:space="preserve">. </w:t>
      </w:r>
    </w:p>
    <w:p w:rsidR="003D0899" w:rsidRPr="003D0899" w:rsidRDefault="003D0899" w:rsidP="003D0899">
      <w:pPr>
        <w:pStyle w:val="Listenabsatz"/>
        <w:spacing w:before="100" w:beforeAutospacing="1" w:after="100" w:afterAutospacing="1" w:line="240" w:lineRule="auto"/>
        <w:ind w:left="1440"/>
        <w:rPr>
          <w:rFonts w:ascii="Arial" w:eastAsia="Times New Roman" w:hAnsi="Arial" w:cs="Arial"/>
          <w:lang w:eastAsia="de-DE"/>
        </w:rPr>
      </w:pPr>
    </w:p>
    <w:p w:rsidR="00644C4F" w:rsidRPr="002022B1" w:rsidRDefault="00644C4F" w:rsidP="00B01379">
      <w:pPr>
        <w:pStyle w:val="Listenabsatz"/>
        <w:numPr>
          <w:ilvl w:val="0"/>
          <w:numId w:val="3"/>
        </w:numPr>
        <w:spacing w:before="100" w:beforeAutospacing="1" w:after="100" w:afterAutospacing="1" w:line="240" w:lineRule="auto"/>
        <w:rPr>
          <w:rFonts w:ascii="Arial" w:eastAsia="Times New Roman" w:hAnsi="Arial" w:cs="Arial"/>
          <w:lang w:eastAsia="de-DE"/>
        </w:rPr>
      </w:pPr>
      <w:r w:rsidRPr="002022B1">
        <w:rPr>
          <w:rFonts w:ascii="Arial" w:eastAsia="Times New Roman" w:hAnsi="Arial" w:cs="Arial"/>
          <w:lang w:eastAsia="de-DE"/>
        </w:rPr>
        <w:t xml:space="preserve">Überprüfen Sie vor ihrer Rückkehr, ob ihr Urlaubsland oder ihre Urlaubsregion zum </w:t>
      </w:r>
      <w:r w:rsidR="002022B1" w:rsidRPr="002022B1">
        <w:rPr>
          <w:rFonts w:ascii="Arial" w:eastAsia="Times New Roman" w:hAnsi="Arial" w:cs="Arial"/>
          <w:lang w:eastAsia="de-DE"/>
        </w:rPr>
        <w:t xml:space="preserve">Virusvarianten- oder Hochinzidenzgebiet oder Risikogebiet </w:t>
      </w:r>
      <w:r w:rsidRPr="002022B1">
        <w:rPr>
          <w:rFonts w:ascii="Arial" w:eastAsia="Times New Roman" w:hAnsi="Arial" w:cs="Arial"/>
          <w:lang w:eastAsia="de-DE"/>
        </w:rPr>
        <w:t xml:space="preserve">erklärt wurde, während Sie sich dort aufgehalten haben. </w:t>
      </w:r>
    </w:p>
    <w:p w:rsidR="005D3684" w:rsidRDefault="005D3684" w:rsidP="003D0899">
      <w:pPr>
        <w:spacing w:before="100" w:beforeAutospacing="1" w:after="100" w:afterAutospacing="1" w:line="240" w:lineRule="auto"/>
        <w:rPr>
          <w:rFonts w:ascii="Arial" w:eastAsia="Times New Roman" w:hAnsi="Arial" w:cs="Arial"/>
          <w:b/>
          <w:u w:val="single"/>
          <w:lang w:eastAsia="de-DE"/>
        </w:rPr>
      </w:pPr>
    </w:p>
    <w:p w:rsidR="003D0899" w:rsidRPr="00644C4F" w:rsidRDefault="00772D65" w:rsidP="003D0899">
      <w:pPr>
        <w:spacing w:before="100" w:beforeAutospacing="1" w:after="100" w:afterAutospacing="1" w:line="240" w:lineRule="auto"/>
        <w:rPr>
          <w:rFonts w:ascii="Arial" w:eastAsia="Times New Roman" w:hAnsi="Arial" w:cs="Arial"/>
          <w:b/>
          <w:u w:val="single"/>
          <w:lang w:eastAsia="de-DE"/>
        </w:rPr>
      </w:pPr>
      <w:r>
        <w:rPr>
          <w:rFonts w:ascii="Arial" w:eastAsia="Times New Roman" w:hAnsi="Arial" w:cs="Arial"/>
          <w:b/>
          <w:u w:val="single"/>
          <w:lang w:eastAsia="de-DE"/>
        </w:rPr>
        <w:t xml:space="preserve">Anbei erhalten Sie </w:t>
      </w:r>
      <w:r w:rsidR="002E6B6F">
        <w:rPr>
          <w:rFonts w:ascii="Arial" w:eastAsia="Times New Roman" w:hAnsi="Arial" w:cs="Arial"/>
          <w:b/>
          <w:u w:val="single"/>
          <w:lang w:eastAsia="de-DE"/>
        </w:rPr>
        <w:t xml:space="preserve">die Corona-Einreiseregeln (Kurzübersicht), ein Merkblatt für Reiserückkehrende </w:t>
      </w:r>
      <w:r>
        <w:rPr>
          <w:rFonts w:ascii="Arial" w:eastAsia="Times New Roman" w:hAnsi="Arial" w:cs="Arial"/>
          <w:b/>
          <w:u w:val="single"/>
          <w:lang w:eastAsia="de-DE"/>
        </w:rPr>
        <w:t>und ein</w:t>
      </w:r>
      <w:r w:rsidR="002E6B6F">
        <w:rPr>
          <w:rFonts w:ascii="Arial" w:eastAsia="Times New Roman" w:hAnsi="Arial" w:cs="Arial"/>
          <w:b/>
          <w:u w:val="single"/>
          <w:lang w:eastAsia="de-DE"/>
        </w:rPr>
        <w:t>e Erklärung der Erziehungsberechtigten</w:t>
      </w:r>
      <w:r>
        <w:rPr>
          <w:rFonts w:ascii="Arial" w:eastAsia="Times New Roman" w:hAnsi="Arial" w:cs="Arial"/>
          <w:b/>
          <w:u w:val="single"/>
          <w:lang w:eastAsia="de-DE"/>
        </w:rPr>
        <w:t>.</w:t>
      </w:r>
    </w:p>
    <w:p w:rsidR="00BC1893" w:rsidRPr="006E50E9" w:rsidRDefault="00644C4F">
      <w:pPr>
        <w:rPr>
          <w:rFonts w:ascii="Arial" w:hAnsi="Arial" w:cs="Arial"/>
        </w:rPr>
      </w:pPr>
      <w:r w:rsidRPr="006E50E9">
        <w:rPr>
          <w:rFonts w:ascii="Arial" w:hAnsi="Arial" w:cs="Arial"/>
        </w:rPr>
        <w:t>Wenn Sie</w:t>
      </w:r>
      <w:r w:rsidR="00767082">
        <w:rPr>
          <w:rFonts w:ascii="Arial" w:hAnsi="Arial" w:cs="Arial"/>
        </w:rPr>
        <w:t xml:space="preserve"> oder ein Familienmitglied die</w:t>
      </w:r>
      <w:r w:rsidRPr="006E50E9">
        <w:rPr>
          <w:rFonts w:ascii="Arial" w:hAnsi="Arial" w:cs="Arial"/>
        </w:rPr>
        <w:t xml:space="preserve"> für eine Corona-Erkrankung typische</w:t>
      </w:r>
      <w:r w:rsidR="00767082">
        <w:rPr>
          <w:rFonts w:ascii="Arial" w:hAnsi="Arial" w:cs="Arial"/>
        </w:rPr>
        <w:t>n</w:t>
      </w:r>
      <w:r w:rsidRPr="006E50E9">
        <w:rPr>
          <w:rFonts w:ascii="Arial" w:hAnsi="Arial" w:cs="Arial"/>
        </w:rPr>
        <w:t xml:space="preserve"> Symptome</w:t>
      </w:r>
      <w:r w:rsidR="00767082">
        <w:rPr>
          <w:rFonts w:ascii="Arial" w:hAnsi="Arial" w:cs="Arial"/>
        </w:rPr>
        <w:t>n</w:t>
      </w:r>
      <w:r w:rsidRPr="006E50E9">
        <w:rPr>
          <w:rFonts w:ascii="Arial" w:hAnsi="Arial" w:cs="Arial"/>
        </w:rPr>
        <w:t xml:space="preserve"> bekommen, kontaktieren Sie die Telefon-Hotline des Gesundheitsamtes: 07031-663-3500</w:t>
      </w:r>
      <w:r w:rsidR="006E50E9" w:rsidRPr="006E50E9">
        <w:rPr>
          <w:rFonts w:ascii="Arial" w:hAnsi="Arial" w:cs="Arial"/>
        </w:rPr>
        <w:t>.</w:t>
      </w:r>
    </w:p>
    <w:p w:rsidR="006E50E9" w:rsidRPr="006E50E9" w:rsidRDefault="006E50E9">
      <w:pPr>
        <w:rPr>
          <w:rFonts w:ascii="Arial" w:hAnsi="Arial" w:cs="Arial"/>
        </w:rPr>
      </w:pPr>
      <w:r w:rsidRPr="006E50E9">
        <w:rPr>
          <w:rFonts w:ascii="Arial" w:hAnsi="Arial" w:cs="Arial"/>
        </w:rPr>
        <w:t>Wir brauchen weiterhin die Umsicht aller.</w:t>
      </w:r>
      <w:r w:rsidR="002022B1">
        <w:rPr>
          <w:rFonts w:ascii="Arial" w:hAnsi="Arial" w:cs="Arial"/>
        </w:rPr>
        <w:t xml:space="preserve"> W</w:t>
      </w:r>
      <w:r w:rsidRPr="006E50E9">
        <w:rPr>
          <w:rFonts w:ascii="Arial" w:hAnsi="Arial" w:cs="Arial"/>
        </w:rPr>
        <w:t>ir</w:t>
      </w:r>
      <w:r w:rsidR="002022B1">
        <w:rPr>
          <w:rFonts w:ascii="Arial" w:hAnsi="Arial" w:cs="Arial"/>
        </w:rPr>
        <w:t xml:space="preserve"> alle wollen</w:t>
      </w:r>
      <w:r w:rsidRPr="006E50E9">
        <w:rPr>
          <w:rFonts w:ascii="Arial" w:hAnsi="Arial" w:cs="Arial"/>
        </w:rPr>
        <w:t xml:space="preserve"> auch nach den Sommerferien den Betrieb in unseren Schulen, </w:t>
      </w:r>
      <w:proofErr w:type="spellStart"/>
      <w:r w:rsidRPr="006E50E9">
        <w:rPr>
          <w:rFonts w:ascii="Arial" w:hAnsi="Arial" w:cs="Arial"/>
        </w:rPr>
        <w:t>Ki</w:t>
      </w:r>
      <w:r w:rsidR="00FA2531">
        <w:rPr>
          <w:rFonts w:ascii="Arial" w:hAnsi="Arial" w:cs="Arial"/>
        </w:rPr>
        <w:t>T</w:t>
      </w:r>
      <w:r w:rsidRPr="006E50E9">
        <w:rPr>
          <w:rFonts w:ascii="Arial" w:hAnsi="Arial" w:cs="Arial"/>
        </w:rPr>
        <w:t>as</w:t>
      </w:r>
      <w:proofErr w:type="spellEnd"/>
      <w:r w:rsidRPr="006E50E9">
        <w:rPr>
          <w:rFonts w:ascii="Arial" w:hAnsi="Arial" w:cs="Arial"/>
        </w:rPr>
        <w:t xml:space="preserve"> und im Alltagsleben sicherstellen.</w:t>
      </w:r>
    </w:p>
    <w:p w:rsidR="006E50E9" w:rsidRPr="006E50E9" w:rsidRDefault="006E50E9" w:rsidP="006E50E9">
      <w:pPr>
        <w:rPr>
          <w:rFonts w:ascii="Arial" w:hAnsi="Arial" w:cs="Arial"/>
        </w:rPr>
      </w:pPr>
      <w:r w:rsidRPr="006E50E9">
        <w:rPr>
          <w:rFonts w:ascii="Arial" w:hAnsi="Arial" w:cs="Arial"/>
        </w:rPr>
        <w:t>Jeder kann seinen Beitrag dazu leisten, dass wir das Risiko minimieren. Abstand, Hygiene und Alltagsmaske sind auch im Urlaub die besten Hilfsmittel, um sich und andere vor einer Infektion zu schützen.</w:t>
      </w:r>
    </w:p>
    <w:p w:rsidR="00FA2531" w:rsidRDefault="00FA2531" w:rsidP="00FA2531">
      <w:pPr>
        <w:spacing w:after="0" w:line="239" w:lineRule="auto"/>
        <w:rPr>
          <w:rFonts w:ascii="Arial" w:eastAsia="Arial" w:hAnsi="Arial" w:cs="Arial"/>
          <w:color w:val="000000"/>
          <w:lang w:eastAsia="de-DE"/>
        </w:rPr>
      </w:pPr>
    </w:p>
    <w:p w:rsidR="00FA2531" w:rsidRDefault="00FA2531" w:rsidP="00FA2531">
      <w:pPr>
        <w:spacing w:after="0" w:line="239" w:lineRule="auto"/>
        <w:rPr>
          <w:rFonts w:ascii="Arial" w:eastAsia="Arial" w:hAnsi="Arial" w:cs="Arial"/>
          <w:color w:val="000000"/>
          <w:lang w:eastAsia="de-DE"/>
        </w:rPr>
      </w:pPr>
    </w:p>
    <w:p w:rsidR="00FA2531" w:rsidRDefault="006E50E9" w:rsidP="00FA2531">
      <w:pPr>
        <w:spacing w:after="0" w:line="239" w:lineRule="auto"/>
        <w:rPr>
          <w:rFonts w:ascii="Arial" w:eastAsia="Arial" w:hAnsi="Arial" w:cs="Arial"/>
          <w:color w:val="000000"/>
          <w:lang w:eastAsia="de-DE"/>
        </w:rPr>
      </w:pPr>
      <w:r w:rsidRPr="006E50E9">
        <w:rPr>
          <w:rFonts w:ascii="Arial" w:eastAsia="Arial" w:hAnsi="Arial" w:cs="Arial"/>
          <w:color w:val="000000"/>
          <w:lang w:eastAsia="de-DE"/>
        </w:rPr>
        <w:t>Mit freundlichen Grüßen</w:t>
      </w:r>
    </w:p>
    <w:p w:rsidR="00FA2531" w:rsidRDefault="00FA2531" w:rsidP="00FA2531">
      <w:pPr>
        <w:spacing w:after="0" w:line="239" w:lineRule="auto"/>
        <w:rPr>
          <w:rFonts w:ascii="Arial" w:eastAsia="Arial" w:hAnsi="Arial" w:cs="Arial"/>
          <w:color w:val="000000"/>
          <w:lang w:eastAsia="de-DE"/>
        </w:rPr>
      </w:pPr>
    </w:p>
    <w:p w:rsidR="006E50E9" w:rsidRPr="00433826" w:rsidRDefault="006E50E9" w:rsidP="00FA2531">
      <w:pPr>
        <w:spacing w:after="0" w:line="239" w:lineRule="auto"/>
        <w:rPr>
          <w:rFonts w:ascii="Arial" w:eastAsia="Arial" w:hAnsi="Arial" w:cs="Arial"/>
          <w:b/>
          <w:color w:val="000000"/>
          <w:lang w:eastAsia="de-DE"/>
        </w:rPr>
      </w:pPr>
      <w:r w:rsidRPr="00433826">
        <w:rPr>
          <w:rFonts w:ascii="Arial" w:eastAsia="Arial" w:hAnsi="Arial" w:cs="Arial"/>
          <w:b/>
          <w:color w:val="000000"/>
          <w:lang w:eastAsia="de-DE"/>
        </w:rPr>
        <w:t xml:space="preserve">Amt für </w:t>
      </w:r>
      <w:r w:rsidR="00FA2531" w:rsidRPr="00433826">
        <w:rPr>
          <w:rFonts w:ascii="Arial" w:eastAsia="Arial" w:hAnsi="Arial" w:cs="Arial"/>
          <w:b/>
          <w:color w:val="000000"/>
          <w:lang w:eastAsia="de-DE"/>
        </w:rPr>
        <w:t>Bildung und Betreuung</w:t>
      </w:r>
      <w:r w:rsidR="00FA2531" w:rsidRPr="00433826">
        <w:rPr>
          <w:rFonts w:ascii="Arial" w:eastAsia="Arial" w:hAnsi="Arial" w:cs="Arial"/>
          <w:b/>
          <w:color w:val="000000"/>
          <w:lang w:eastAsia="de-DE"/>
        </w:rPr>
        <w:tab/>
      </w:r>
      <w:r w:rsidR="00FA2531" w:rsidRPr="00433826">
        <w:rPr>
          <w:rFonts w:ascii="Arial" w:eastAsia="Arial" w:hAnsi="Arial" w:cs="Arial"/>
          <w:b/>
          <w:color w:val="000000"/>
          <w:lang w:eastAsia="de-DE"/>
        </w:rPr>
        <w:tab/>
      </w:r>
      <w:r w:rsidR="00FA2531" w:rsidRPr="00433826">
        <w:rPr>
          <w:rFonts w:ascii="Arial" w:eastAsia="Arial" w:hAnsi="Arial" w:cs="Arial"/>
          <w:b/>
          <w:color w:val="000000"/>
          <w:lang w:eastAsia="de-DE"/>
        </w:rPr>
        <w:tab/>
      </w:r>
    </w:p>
    <w:p w:rsidR="006E50E9" w:rsidRPr="00FA2531" w:rsidRDefault="00FA2531" w:rsidP="00FA2531">
      <w:pPr>
        <w:spacing w:after="5" w:line="249" w:lineRule="auto"/>
        <w:rPr>
          <w:rFonts w:ascii="Arial" w:eastAsia="Arial" w:hAnsi="Arial" w:cs="Arial"/>
          <w:color w:val="000000"/>
          <w:lang w:eastAsia="de-DE"/>
        </w:rPr>
      </w:pPr>
      <w:r w:rsidRPr="00FA2531">
        <w:rPr>
          <w:rFonts w:ascii="Arial" w:eastAsia="Arial" w:hAnsi="Arial" w:cs="Arial"/>
          <w:color w:val="000000"/>
          <w:lang w:eastAsia="de-DE"/>
        </w:rPr>
        <w:t>Kinderbetreuung</w:t>
      </w:r>
    </w:p>
    <w:p w:rsidR="006E50E9" w:rsidRDefault="006E50E9" w:rsidP="006E50E9">
      <w:pPr>
        <w:spacing w:after="5" w:line="249" w:lineRule="auto"/>
        <w:ind w:left="142" w:hanging="10"/>
        <w:jc w:val="center"/>
        <w:rPr>
          <w:rFonts w:ascii="Arial" w:eastAsia="Arial" w:hAnsi="Arial" w:cs="Arial"/>
          <w:color w:val="000000"/>
          <w:sz w:val="32"/>
          <w:szCs w:val="32"/>
          <w:lang w:eastAsia="de-DE"/>
        </w:rPr>
      </w:pPr>
    </w:p>
    <w:p w:rsidR="00FA2531" w:rsidRPr="006E50E9" w:rsidRDefault="00FA2531" w:rsidP="006E50E9">
      <w:pPr>
        <w:spacing w:after="5" w:line="249" w:lineRule="auto"/>
        <w:ind w:left="142" w:hanging="10"/>
        <w:jc w:val="center"/>
        <w:rPr>
          <w:rFonts w:ascii="Arial" w:eastAsia="Arial" w:hAnsi="Arial" w:cs="Arial"/>
          <w:color w:val="000000"/>
          <w:sz w:val="32"/>
          <w:szCs w:val="32"/>
          <w:lang w:eastAsia="de-DE"/>
        </w:rPr>
      </w:pPr>
    </w:p>
    <w:p w:rsidR="006E50E9" w:rsidRPr="006E50E9" w:rsidRDefault="006E50E9" w:rsidP="006E50E9">
      <w:pPr>
        <w:spacing w:after="5" w:line="249" w:lineRule="auto"/>
        <w:ind w:left="142" w:hanging="10"/>
        <w:jc w:val="center"/>
        <w:rPr>
          <w:rFonts w:ascii="Arial" w:eastAsia="Arial" w:hAnsi="Arial" w:cs="Arial"/>
          <w:color w:val="000000"/>
          <w:sz w:val="32"/>
          <w:szCs w:val="32"/>
          <w:lang w:eastAsia="de-DE"/>
        </w:rPr>
      </w:pPr>
    </w:p>
    <w:p w:rsidR="006E50E9" w:rsidRPr="006E50E9" w:rsidRDefault="006E50E9">
      <w:pPr>
        <w:rPr>
          <w:rFonts w:ascii="Arial" w:hAnsi="Arial" w:cs="Arial"/>
          <w:sz w:val="24"/>
        </w:rPr>
      </w:pPr>
    </w:p>
    <w:sectPr w:rsidR="006E50E9" w:rsidRPr="006E50E9" w:rsidSect="00F73902">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B6D" w:rsidRDefault="00B07B6D" w:rsidP="00FA2531">
      <w:pPr>
        <w:spacing w:after="0" w:line="240" w:lineRule="auto"/>
      </w:pPr>
      <w:r>
        <w:separator/>
      </w:r>
    </w:p>
  </w:endnote>
  <w:endnote w:type="continuationSeparator" w:id="0">
    <w:p w:rsidR="00B07B6D" w:rsidRDefault="00B07B6D" w:rsidP="00FA2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B6D" w:rsidRDefault="00B07B6D" w:rsidP="00FA2531">
      <w:pPr>
        <w:spacing w:after="0" w:line="240" w:lineRule="auto"/>
      </w:pPr>
      <w:r>
        <w:separator/>
      </w:r>
    </w:p>
  </w:footnote>
  <w:footnote w:type="continuationSeparator" w:id="0">
    <w:p w:rsidR="00B07B6D" w:rsidRDefault="00B07B6D" w:rsidP="00FA2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531" w:rsidRDefault="00FA2531" w:rsidP="00433826">
    <w:pPr>
      <w:pStyle w:val="Kopfzeile"/>
    </w:pPr>
    <w:r>
      <w:tab/>
    </w:r>
    <w:r>
      <w:tab/>
    </w:r>
    <w:r>
      <w:rPr>
        <w:noProof/>
      </w:rPr>
      <w:drawing>
        <wp:inline distT="0" distB="0" distL="0" distR="0" wp14:anchorId="657CF4FF" wp14:editId="05CFD321">
          <wp:extent cx="1931670" cy="392430"/>
          <wp:effectExtent l="0" t="0" r="0" b="7620"/>
          <wp:docPr id="2" name="Bild 3" descr="Beschreibung: G:\Presse- und Öffentlichkeitsarbeit\CorporateDesign\Logos Stadt Sindelfingen\Sifi-Marke Stadt 05.tif"/>
          <wp:cNvGraphicFramePr/>
          <a:graphic xmlns:a="http://schemas.openxmlformats.org/drawingml/2006/main">
            <a:graphicData uri="http://schemas.openxmlformats.org/drawingml/2006/picture">
              <pic:pic xmlns:pic="http://schemas.openxmlformats.org/drawingml/2006/picture">
                <pic:nvPicPr>
                  <pic:cNvPr id="1" name="Bild 3" descr="Beschreibung: G:\Presse- und Öffentlichkeitsarbeit\CorporateDesign\Logos Stadt Sindelfingen\Sifi-Marke Stadt 05.tif"/>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1670" cy="392430"/>
                  </a:xfrm>
                  <a:prstGeom prst="rect">
                    <a:avLst/>
                  </a:prstGeom>
                  <a:noFill/>
                  <a:ln>
                    <a:noFill/>
                  </a:ln>
                </pic:spPr>
              </pic:pic>
            </a:graphicData>
          </a:graphic>
        </wp:inline>
      </w:drawing>
    </w:r>
  </w:p>
  <w:p w:rsidR="00433826" w:rsidRDefault="00433826" w:rsidP="00433826">
    <w:pPr>
      <w:pStyle w:val="Kopfzeile"/>
      <w:rPr>
        <w:rFonts w:ascii="Arial" w:hAnsi="Arial" w:cs="Arial"/>
        <w:b/>
      </w:rPr>
    </w:pPr>
    <w:r>
      <w:rPr>
        <w:rFonts w:ascii="Arial" w:hAnsi="Arial" w:cs="Arial"/>
      </w:rPr>
      <w:tab/>
    </w:r>
    <w:r>
      <w:rPr>
        <w:rFonts w:ascii="Arial" w:hAnsi="Arial" w:cs="Arial"/>
      </w:rPr>
      <w:tab/>
      <w:t xml:space="preserve">   </w:t>
    </w:r>
    <w:r w:rsidRPr="00433826">
      <w:rPr>
        <w:rFonts w:ascii="Arial" w:hAnsi="Arial" w:cs="Arial"/>
        <w:b/>
      </w:rPr>
      <w:t>Amt für Bildung und Betreuung</w:t>
    </w:r>
  </w:p>
  <w:p w:rsidR="0021270F" w:rsidRPr="0021270F" w:rsidRDefault="0021270F" w:rsidP="0021270F">
    <w:pPr>
      <w:pStyle w:val="Kopfzeile"/>
      <w:rPr>
        <w:rFonts w:ascii="Arial" w:hAnsi="Arial" w:cs="Arial"/>
      </w:rPr>
    </w:pPr>
    <w:r>
      <w:rPr>
        <w:rFonts w:ascii="Arial" w:hAnsi="Arial" w:cs="Arial"/>
        <w:b/>
      </w:rPr>
      <w:tab/>
      <w:t xml:space="preserve">                                                                                                                         </w:t>
    </w:r>
    <w:r w:rsidRPr="0021270F">
      <w:rPr>
        <w:rFonts w:ascii="Arial" w:hAnsi="Arial" w:cs="Arial"/>
      </w:rPr>
      <w:t>Kinderbetreuung</w:t>
    </w:r>
  </w:p>
  <w:p w:rsidR="00433826" w:rsidRPr="00433826" w:rsidRDefault="00433826" w:rsidP="00433826">
    <w:pPr>
      <w:pStyle w:val="Kopfzeile"/>
      <w:rPr>
        <w:rFonts w:ascii="Arial" w:hAnsi="Arial" w:cs="Arial"/>
      </w:rPr>
    </w:pPr>
    <w:r>
      <w:rPr>
        <w:rFonts w:ascii="Arial" w:hAnsi="Arial" w:cs="Arial"/>
      </w:rPr>
      <w:tab/>
      <w:t xml:space="preserve">        </w:t>
    </w:r>
    <w:r>
      <w:rPr>
        <w:rFonts w:ascii="Arial" w:hAnsi="Arial" w:cs="Aria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C2546"/>
    <w:multiLevelType w:val="multilevel"/>
    <w:tmpl w:val="75F6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C57123"/>
    <w:multiLevelType w:val="multilevel"/>
    <w:tmpl w:val="1BF0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152082"/>
    <w:multiLevelType w:val="hybridMultilevel"/>
    <w:tmpl w:val="ACACB6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C4F"/>
    <w:rsid w:val="002022B1"/>
    <w:rsid w:val="0021270F"/>
    <w:rsid w:val="002E6B6F"/>
    <w:rsid w:val="003D0899"/>
    <w:rsid w:val="00433826"/>
    <w:rsid w:val="00443FBC"/>
    <w:rsid w:val="005D3684"/>
    <w:rsid w:val="00644C4F"/>
    <w:rsid w:val="006C6AD1"/>
    <w:rsid w:val="006E50E9"/>
    <w:rsid w:val="00767082"/>
    <w:rsid w:val="00772D65"/>
    <w:rsid w:val="00930759"/>
    <w:rsid w:val="00A865C0"/>
    <w:rsid w:val="00AC6540"/>
    <w:rsid w:val="00B07B6D"/>
    <w:rsid w:val="00BC1893"/>
    <w:rsid w:val="00F73902"/>
    <w:rsid w:val="00FA25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AC91"/>
  <w15:docId w15:val="{89574BFE-E7E6-4D7B-B072-4A7F2F50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44C4F"/>
    <w:rPr>
      <w:color w:val="0000FF"/>
      <w:u w:val="single"/>
    </w:rPr>
  </w:style>
  <w:style w:type="paragraph" w:styleId="Sprechblasentext">
    <w:name w:val="Balloon Text"/>
    <w:basedOn w:val="Standard"/>
    <w:link w:val="SprechblasentextZchn"/>
    <w:uiPriority w:val="99"/>
    <w:semiHidden/>
    <w:unhideWhenUsed/>
    <w:rsid w:val="006E50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50E9"/>
    <w:rPr>
      <w:rFonts w:ascii="Tahoma" w:hAnsi="Tahoma" w:cs="Tahoma"/>
      <w:sz w:val="16"/>
      <w:szCs w:val="16"/>
    </w:rPr>
  </w:style>
  <w:style w:type="paragraph" w:styleId="Listenabsatz">
    <w:name w:val="List Paragraph"/>
    <w:basedOn w:val="Standard"/>
    <w:uiPriority w:val="34"/>
    <w:qFormat/>
    <w:rsid w:val="003D0899"/>
    <w:pPr>
      <w:ind w:left="720"/>
      <w:contextualSpacing/>
    </w:pPr>
  </w:style>
  <w:style w:type="character" w:styleId="NichtaufgelsteErwhnung">
    <w:name w:val="Unresolved Mention"/>
    <w:basedOn w:val="Absatz-Standardschriftart"/>
    <w:uiPriority w:val="99"/>
    <w:semiHidden/>
    <w:unhideWhenUsed/>
    <w:rsid w:val="00772D65"/>
    <w:rPr>
      <w:color w:val="605E5C"/>
      <w:shd w:val="clear" w:color="auto" w:fill="E1DFDD"/>
    </w:rPr>
  </w:style>
  <w:style w:type="paragraph" w:styleId="Kopfzeile">
    <w:name w:val="header"/>
    <w:basedOn w:val="Standard"/>
    <w:link w:val="KopfzeileZchn"/>
    <w:uiPriority w:val="99"/>
    <w:unhideWhenUsed/>
    <w:rsid w:val="00FA25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2531"/>
  </w:style>
  <w:style w:type="paragraph" w:styleId="Fuzeile">
    <w:name w:val="footer"/>
    <w:basedOn w:val="Standard"/>
    <w:link w:val="FuzeileZchn"/>
    <w:uiPriority w:val="99"/>
    <w:unhideWhenUsed/>
    <w:rsid w:val="00FA25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2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599125">
      <w:bodyDiv w:val="1"/>
      <w:marLeft w:val="0"/>
      <w:marRight w:val="0"/>
      <w:marTop w:val="0"/>
      <w:marBottom w:val="0"/>
      <w:divBdr>
        <w:top w:val="none" w:sz="0" w:space="0" w:color="auto"/>
        <w:left w:val="none" w:sz="0" w:space="0" w:color="auto"/>
        <w:bottom w:val="none" w:sz="0" w:space="0" w:color="auto"/>
        <w:right w:val="none" w:sz="0" w:space="0" w:color="auto"/>
      </w:divBdr>
      <w:divsChild>
        <w:div w:id="1372726635">
          <w:marLeft w:val="0"/>
          <w:marRight w:val="0"/>
          <w:marTop w:val="0"/>
          <w:marBottom w:val="0"/>
          <w:divBdr>
            <w:top w:val="none" w:sz="0" w:space="0" w:color="auto"/>
            <w:left w:val="none" w:sz="0" w:space="0" w:color="auto"/>
            <w:bottom w:val="none" w:sz="0" w:space="0" w:color="auto"/>
            <w:right w:val="none" w:sz="0" w:space="0" w:color="auto"/>
          </w:divBdr>
        </w:div>
        <w:div w:id="1014066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1237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Stanzl, Anja</dc:creator>
  <cp:lastModifiedBy>Susanne Fuchs</cp:lastModifiedBy>
  <cp:revision>7</cp:revision>
  <cp:lastPrinted>2021-07-29T08:46:00Z</cp:lastPrinted>
  <dcterms:created xsi:type="dcterms:W3CDTF">2021-07-29T08:24:00Z</dcterms:created>
  <dcterms:modified xsi:type="dcterms:W3CDTF">2021-07-29T08:47:00Z</dcterms:modified>
</cp:coreProperties>
</file>